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2ED0A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厦门市筼筜湖保护中心</w:t>
      </w:r>
    </w:p>
    <w:p w14:paraId="28E2A718">
      <w:pPr>
        <w:jc w:val="center"/>
        <w:rPr>
          <w:sz w:val="28"/>
          <w:szCs w:val="28"/>
        </w:rPr>
      </w:pPr>
      <w:r>
        <w:rPr>
          <w:rFonts w:hint="eastAsia"/>
          <w:b/>
          <w:bCs/>
          <w:sz w:val="32"/>
          <w:szCs w:val="32"/>
        </w:rPr>
        <w:t>第三方购买服务单位自查自纠管理办法</w:t>
      </w:r>
    </w:p>
    <w:p w14:paraId="4E5E77C8">
      <w:pPr>
        <w:rPr>
          <w:rFonts w:ascii="仿宋_GB2312" w:hAnsi="仿宋_GB2312" w:eastAsia="仿宋_GB2312" w:cs="仿宋_GB2312"/>
          <w:sz w:val="32"/>
          <w:szCs w:val="32"/>
        </w:rPr>
      </w:pPr>
    </w:p>
    <w:p w14:paraId="306AEE63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为了提高工作效率，促进激励服务单位主动作为的能力，特制定本管理办法，具体如下:</w:t>
      </w:r>
    </w:p>
    <w:p w14:paraId="12B3AA77">
      <w:pPr>
        <w:numPr>
          <w:ilvl w:val="0"/>
          <w:numId w:val="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巡查上报：服务单位在服务期间应安排巡查员根据管理合同要求进行巡查，并通过筼筜湖保护中心智慧督查平台上报存在问题。要求上报的问题必须真实有效，整改及时（不能及时整改要登记造册，同时持续跟踪并落实）。</w:t>
      </w:r>
    </w:p>
    <w:p w14:paraId="6FBE5B5B">
      <w:pPr>
        <w:numPr>
          <w:ilvl w:val="0"/>
          <w:numId w:val="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事件分类：有效事件主要是指管理合同内容相关，常态化必须解决但又容易忽略的问题。无效事件是指常规性就需处理的事件（如拔除杂草、捡零星流动性垃圾等）。</w:t>
      </w:r>
    </w:p>
    <w:p w14:paraId="02BC3D35">
      <w:pPr>
        <w:pStyle w:val="8"/>
        <w:numPr>
          <w:ilvl w:val="0"/>
          <w:numId w:val="1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有效事件范围：（1）设施设备状况（2）清洁卫生状况（3）绿化维护状况（4）湖区水域污染（5）安全隐患（6）不文明行为（7）其他合同约定事件。</w:t>
      </w:r>
    </w:p>
    <w:p w14:paraId="23D16621">
      <w:pPr>
        <w:numPr>
          <w:ilvl w:val="0"/>
          <w:numId w:val="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审核人员：各驻点管理人员及科室相关人员审核，审核通过的事件为有效事件。</w:t>
      </w:r>
    </w:p>
    <w:p w14:paraId="452694EF">
      <w:pPr>
        <w:numPr>
          <w:ilvl w:val="0"/>
          <w:numId w:val="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审核程序：各驻点管理人员及科室相关人员须在24小时内完成；各驻点管理人员及科室相关人员未能按期审核的，科室副职以上人员在48小时内完成审核；超过72小时未进行审核的，视同审核通过。</w:t>
      </w:r>
    </w:p>
    <w:p w14:paraId="6823B53B">
      <w:pPr>
        <w:numPr>
          <w:ilvl w:val="0"/>
          <w:numId w:val="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考核奖惩：要求第三方建立日常巡查台账。每个月有效上报数不得少于 30单，低于 30 单的每少一单扣 0.2 分，该分值直接计入月考评综合得分。</w:t>
      </w:r>
    </w:p>
    <w:p w14:paraId="20D622E9">
      <w:pPr>
        <w:numPr>
          <w:ilvl w:val="0"/>
          <w:numId w:val="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办法主要适用于绿化养护、卫生保洁、园林设施维护、照明系统维护、监控系统维护、排洪设施维护、秩序维护、水质监测服务等项目，为《厦门市筼筜湖保护中心公园物业化管理办法》、《厦门市筼筜湖保护中心绿地养护管理标准及考核办法》、《厦门市筼筜湖保护中心公园环境卫生管理办法》、《厦门市筼筜湖保护中心安全秩序管理办法》、《厦门市筼筜湖保护中心园林设施维护管理办法》、《厦门市筼筜湖保护中心公园照明系统管理办法》、《厦门市筼筜湖保护中心监控系统维护管理办法》、《厦门市筼筜湖保护中心沿湖防汛截污设施管理办法》等管理办法的补充规定。</w:t>
      </w:r>
    </w:p>
    <w:p w14:paraId="2CB860EB">
      <w:pPr>
        <w:rPr>
          <w:rFonts w:ascii="仿宋_GB2312" w:hAnsi="仿宋_GB2312" w:eastAsia="仿宋_GB2312" w:cs="仿宋_GB2312"/>
          <w:sz w:val="32"/>
          <w:szCs w:val="32"/>
        </w:rPr>
      </w:pPr>
    </w:p>
    <w:p w14:paraId="75C3BBAA"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3B6138"/>
    <w:multiLevelType w:val="singleLevel"/>
    <w:tmpl w:val="8C3B613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KGWebUrl" w:val="http://192.168.11.15:8088/seeyon/officeservlet"/>
  </w:docVars>
  <w:rsids>
    <w:rsidRoot w:val="00136F87"/>
    <w:rsid w:val="00026AF8"/>
    <w:rsid w:val="00031C30"/>
    <w:rsid w:val="00136F87"/>
    <w:rsid w:val="0017503E"/>
    <w:rsid w:val="001C2D1C"/>
    <w:rsid w:val="001D3E0E"/>
    <w:rsid w:val="003673A2"/>
    <w:rsid w:val="00390D0B"/>
    <w:rsid w:val="00434670"/>
    <w:rsid w:val="007C3037"/>
    <w:rsid w:val="009E4181"/>
    <w:rsid w:val="00A21607"/>
    <w:rsid w:val="00CC7ED2"/>
    <w:rsid w:val="00CE7E27"/>
    <w:rsid w:val="00D24B9F"/>
    <w:rsid w:val="00E14F13"/>
    <w:rsid w:val="00E77D8C"/>
    <w:rsid w:val="00E803B1"/>
    <w:rsid w:val="00EA058C"/>
    <w:rsid w:val="00F30ACE"/>
    <w:rsid w:val="00F527D8"/>
    <w:rsid w:val="00F77E0E"/>
    <w:rsid w:val="068504DA"/>
    <w:rsid w:val="67DC21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753</Words>
  <Characters>760</Characters>
  <Lines>5</Lines>
  <Paragraphs>1</Paragraphs>
  <TotalTime>0</TotalTime>
  <ScaleCrop>false</ScaleCrop>
  <LinksUpToDate>false</LinksUpToDate>
  <CharactersWithSpaces>765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2022-06-27T04:03:00Z</dcterms:created>
  <dc:creator>林雪苹</dc:creator>
  <cp:lastModifiedBy>泡泡坏傻妞oO</cp:lastModifiedBy>
  <dcterms:modified xsi:type="dcterms:W3CDTF">2025-08-08T05:43:48Z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D222F706B4F64F7ABC8728D2E2B70F68</vt:lpwstr>
  </property>
  <property fmtid="{D5CDD505-2E9C-101B-9397-08002B2CF9AE}" pid="4" name="KSOTemplateDocerSaveRecord">
    <vt:lpwstr>eyJoZGlkIjoiNmQ0Y2YwNThmYWQ0OWVkNjVlN2JiOGM2YWY0NDg1N2IiLCJ1c2VySWQiOiI5NjY5MTA5NDYifQ==</vt:lpwstr>
  </property>
</Properties>
</file>